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D79" w:rsidRDefault="004B3D79">
      <w:pPr>
        <w:pStyle w:val="Nadpis4"/>
        <w:jc w:val="both"/>
        <w:rPr>
          <w:rFonts w:ascii="Montserrat" w:hAnsi="Montserrat" w:hint="eastAsia"/>
          <w:color w:val="000000"/>
        </w:rPr>
      </w:pPr>
    </w:p>
    <w:p w:rsidR="004B3D79" w:rsidRDefault="00FB1457">
      <w:pPr>
        <w:pStyle w:val="Nadpis4"/>
        <w:jc w:val="both"/>
        <w:rPr>
          <w:rFonts w:hint="eastAsia"/>
        </w:rPr>
      </w:pPr>
      <w:r>
        <w:rPr>
          <w:rFonts w:ascii="Montserrat" w:hAnsi="Montserrat"/>
          <w:color w:val="000000"/>
        </w:rPr>
        <w:t xml:space="preserve">Internetová hlasovací soutěž </w:t>
      </w:r>
      <w:r>
        <w:rPr>
          <w:rStyle w:val="Silnzdraznn"/>
          <w:rFonts w:ascii="Montserrat" w:hAnsi="Montserrat"/>
          <w:b/>
          <w:color w:val="000000"/>
        </w:rPr>
        <w:t xml:space="preserve">„TOP VÝROBKY VYSTAVOVATELŮ </w:t>
      </w:r>
      <w:proofErr w:type="spellStart"/>
      <w:r>
        <w:rPr>
          <w:rStyle w:val="Silnzdraznn"/>
          <w:rFonts w:ascii="Montserrat" w:hAnsi="Montserrat"/>
          <w:b/>
          <w:color w:val="000000"/>
        </w:rPr>
        <w:t>INFOTHERMY</w:t>
      </w:r>
      <w:proofErr w:type="spellEnd"/>
      <w:r>
        <w:rPr>
          <w:rStyle w:val="Silnzdraznn"/>
          <w:rFonts w:ascii="Montserrat" w:hAnsi="Montserrat"/>
          <w:b/>
          <w:color w:val="000000"/>
        </w:rPr>
        <w:t xml:space="preserve"> 2019“</w:t>
      </w:r>
    </w:p>
    <w:p w:rsidR="004B3D79" w:rsidRDefault="00FB1457">
      <w:pPr>
        <w:pStyle w:val="Nadpis4"/>
        <w:jc w:val="both"/>
        <w:rPr>
          <w:rFonts w:hint="eastAsia"/>
        </w:rPr>
      </w:pPr>
      <w:r>
        <w:rPr>
          <w:rStyle w:val="Silnzdraznn"/>
          <w:rFonts w:ascii="Source Sans Pro" w:hAnsi="Source Sans Pro"/>
          <w:i/>
          <w:iCs/>
          <w:color w:val="000000"/>
          <w:sz w:val="22"/>
          <w:szCs w:val="22"/>
        </w:rPr>
        <w:t xml:space="preserve">Stalo se již tradicí, že u výstavy je pořádaná internetová hlasovací soutěž </w:t>
      </w:r>
    </w:p>
    <w:p w:rsidR="004B3D79" w:rsidRDefault="00FB1457">
      <w:pPr>
        <w:pStyle w:val="Nadpis4"/>
        <w:jc w:val="both"/>
        <w:rPr>
          <w:rStyle w:val="Silnzdraznn"/>
          <w:rFonts w:ascii="Source Sans Pro" w:hAnsi="Source Sans Pro" w:hint="eastAsia"/>
          <w:i/>
          <w:iCs/>
          <w:color w:val="000000"/>
          <w:sz w:val="22"/>
          <w:szCs w:val="22"/>
        </w:rPr>
      </w:pPr>
      <w:r>
        <w:rPr>
          <w:rStyle w:val="Silnzdraznn"/>
          <w:rFonts w:ascii="Source Sans Pro" w:hAnsi="Source Sans Pro"/>
          <w:i/>
          <w:iCs/>
          <w:color w:val="CC0000"/>
          <w:sz w:val="26"/>
          <w:szCs w:val="26"/>
        </w:rPr>
        <w:t xml:space="preserve">„TOP VÝROBKY VYSTAVOVATELŮ </w:t>
      </w:r>
      <w:proofErr w:type="spellStart"/>
      <w:r>
        <w:rPr>
          <w:rStyle w:val="Silnzdraznn"/>
          <w:rFonts w:ascii="Source Sans Pro" w:hAnsi="Source Sans Pro"/>
          <w:i/>
          <w:iCs/>
          <w:color w:val="CC0000"/>
          <w:sz w:val="26"/>
          <w:szCs w:val="26"/>
        </w:rPr>
        <w:t>INFOTHERMY</w:t>
      </w:r>
      <w:proofErr w:type="spellEnd"/>
      <w:r>
        <w:rPr>
          <w:rStyle w:val="Silnzdraznn"/>
          <w:rFonts w:ascii="Source Sans Pro" w:hAnsi="Source Sans Pro"/>
          <w:i/>
          <w:iCs/>
          <w:color w:val="CC0000"/>
          <w:sz w:val="26"/>
          <w:szCs w:val="26"/>
        </w:rPr>
        <w:t xml:space="preserve"> 2019“.</w:t>
      </w:r>
    </w:p>
    <w:p w:rsidR="004B3D79" w:rsidRDefault="00FB1457">
      <w:pPr>
        <w:pStyle w:val="Tlotextu"/>
        <w:jc w:val="both"/>
        <w:rPr>
          <w:rFonts w:hint="eastAsia"/>
        </w:rPr>
      </w:pPr>
      <w:r>
        <w:rPr>
          <w:rStyle w:val="Silnzdraznn"/>
          <w:rFonts w:ascii="Source Sans Pro" w:hAnsi="Source Sans Pro"/>
          <w:b w:val="0"/>
          <w:bCs w:val="0"/>
          <w:i/>
          <w:iCs/>
          <w:color w:val="000000"/>
          <w:sz w:val="22"/>
          <w:szCs w:val="22"/>
        </w:rPr>
        <w:t>Soutěž</w:t>
      </w:r>
      <w:r>
        <w:rPr>
          <w:rStyle w:val="Silnzdraznn"/>
          <w:rFonts w:ascii="Montserrat" w:hAnsi="Montserrat"/>
          <w:b w:val="0"/>
          <w:bCs w:val="0"/>
          <w:i/>
          <w:iCs/>
          <w:color w:val="000000"/>
          <w:sz w:val="22"/>
          <w:szCs w:val="22"/>
        </w:rPr>
        <w:t xml:space="preserve"> </w:t>
      </w:r>
      <w:r>
        <w:rPr>
          <w:rStyle w:val="Silnzdraznn"/>
          <w:rFonts w:ascii="Source Sans Pro" w:hAnsi="Source Sans Pro"/>
          <w:b w:val="0"/>
          <w:bCs w:val="0"/>
          <w:i/>
          <w:iCs/>
          <w:color w:val="000000"/>
          <w:sz w:val="22"/>
          <w:szCs w:val="22"/>
        </w:rPr>
        <w:t xml:space="preserve">organizuje portál TZB-info společně s agenturou INFORPRES, </w:t>
      </w:r>
      <w:proofErr w:type="gramStart"/>
      <w:r>
        <w:rPr>
          <w:rStyle w:val="Silnzdraznn"/>
          <w:rFonts w:ascii="Source Sans Pro" w:hAnsi="Source Sans Pro"/>
          <w:b w:val="0"/>
          <w:bCs w:val="0"/>
          <w:i/>
          <w:iCs/>
          <w:color w:val="000000"/>
          <w:sz w:val="22"/>
          <w:szCs w:val="22"/>
        </w:rPr>
        <w:t>pořadatelem  výstavy</w:t>
      </w:r>
      <w:proofErr w:type="gramEnd"/>
      <w:r>
        <w:rPr>
          <w:rStyle w:val="Silnzdraznn"/>
          <w:rFonts w:ascii="Source Sans Pro" w:hAnsi="Source Sans Pro"/>
          <w:b w:val="0"/>
          <w:bCs w:val="0"/>
          <w:i/>
          <w:iCs/>
          <w:color w:val="000000"/>
          <w:sz w:val="22"/>
          <w:szCs w:val="22"/>
        </w:rPr>
        <w:t xml:space="preserve"> Infotherma. </w:t>
      </w:r>
      <w:r>
        <w:rPr>
          <w:rStyle w:val="Silnzdraznn"/>
          <w:rFonts w:ascii="Montserrat" w:hAnsi="Montserrat"/>
          <w:b w:val="0"/>
          <w:bCs w:val="0"/>
          <w:i/>
          <w:iCs/>
          <w:color w:val="000000"/>
          <w:sz w:val="22"/>
          <w:szCs w:val="22"/>
        </w:rPr>
        <w:t xml:space="preserve">Záměrem soutěže je představit </w:t>
      </w:r>
      <w:r>
        <w:rPr>
          <w:rStyle w:val="Zdraznn"/>
          <w:rFonts w:ascii="Source Sans Pro" w:hAnsi="Source Sans Pro"/>
          <w:color w:val="000000"/>
          <w:sz w:val="22"/>
          <w:szCs w:val="22"/>
        </w:rPr>
        <w:t xml:space="preserve">nejúspěšnější, nejzdařilejší, nejhezčí, nejprodávanější, nejúspornější </w:t>
      </w:r>
      <w:r>
        <w:rPr>
          <w:rStyle w:val="Zdraznn"/>
          <w:rFonts w:ascii="Source Sans Pro" w:hAnsi="Source Sans Pro"/>
          <w:color w:val="000000"/>
          <w:sz w:val="22"/>
          <w:szCs w:val="22"/>
        </w:rPr>
        <w:br/>
        <w:t xml:space="preserve">– TOP VÝROBKY vystavovatelů </w:t>
      </w:r>
      <w:proofErr w:type="spellStart"/>
      <w:r>
        <w:rPr>
          <w:rStyle w:val="Zdraznn"/>
          <w:rFonts w:ascii="Source Sans Pro" w:hAnsi="Source Sans Pro"/>
          <w:color w:val="000000"/>
          <w:sz w:val="22"/>
          <w:szCs w:val="22"/>
        </w:rPr>
        <w:t>INFOTHERMY</w:t>
      </w:r>
      <w:proofErr w:type="spellEnd"/>
      <w:r>
        <w:rPr>
          <w:rStyle w:val="Zdraznn"/>
          <w:rFonts w:ascii="Source Sans Pro" w:hAnsi="Source Sans Pro"/>
          <w:color w:val="000000"/>
          <w:sz w:val="22"/>
          <w:szCs w:val="22"/>
        </w:rPr>
        <w:t xml:space="preserve"> 2019.</w:t>
      </w:r>
    </w:p>
    <w:p w:rsidR="004B3D79" w:rsidRDefault="00FB1457">
      <w:pPr>
        <w:pStyle w:val="Tlotextu"/>
        <w:jc w:val="both"/>
        <w:rPr>
          <w:rFonts w:hint="eastAsia"/>
        </w:rPr>
      </w:pPr>
      <w:r>
        <w:rPr>
          <w:rStyle w:val="Zdraznn"/>
          <w:rFonts w:ascii="Source Sans Pro" w:hAnsi="Source Sans Pro"/>
          <w:i w:val="0"/>
          <w:color w:val="000000"/>
          <w:sz w:val="22"/>
          <w:szCs w:val="22"/>
        </w:rPr>
        <w:t>S přihlášenými</w:t>
      </w:r>
      <w:r>
        <w:rPr>
          <w:rStyle w:val="Zdraznn"/>
          <w:rFonts w:ascii="Source Sans Pro" w:hAnsi="Source Sans Pro"/>
          <w:i w:val="0"/>
          <w:sz w:val="22"/>
          <w:szCs w:val="22"/>
        </w:rPr>
        <w:t xml:space="preserve"> </w:t>
      </w:r>
      <w:r>
        <w:rPr>
          <w:rStyle w:val="Silnzdraznn"/>
          <w:rFonts w:ascii="Source Sans Pro" w:hAnsi="Source Sans Pro"/>
          <w:b w:val="0"/>
          <w:sz w:val="22"/>
          <w:szCs w:val="22"/>
        </w:rPr>
        <w:t>exponáty</w:t>
      </w:r>
      <w:r>
        <w:rPr>
          <w:rStyle w:val="Zdraznn"/>
          <w:rFonts w:ascii="Source Sans Pro" w:hAnsi="Source Sans Pro"/>
          <w:color w:val="000000"/>
          <w:sz w:val="22"/>
          <w:szCs w:val="22"/>
        </w:rPr>
        <w:t xml:space="preserve"> </w:t>
      </w:r>
      <w:r>
        <w:rPr>
          <w:rStyle w:val="Zdraznn"/>
          <w:rFonts w:ascii="Source Sans Pro" w:hAnsi="Source Sans Pro"/>
          <w:i w:val="0"/>
          <w:color w:val="000000"/>
          <w:sz w:val="22"/>
          <w:szCs w:val="22"/>
        </w:rPr>
        <w:t xml:space="preserve">se zájemci budou moci předem seznámit prostřednictvím článku, který </w:t>
      </w:r>
      <w:r>
        <w:rPr>
          <w:rStyle w:val="Zdraznn"/>
          <w:rFonts w:ascii="Source Sans Pro" w:hAnsi="Source Sans Pro"/>
          <w:i w:val="0"/>
          <w:color w:val="FF3333"/>
          <w:sz w:val="22"/>
          <w:szCs w:val="22"/>
        </w:rPr>
        <w:t>bude</w:t>
      </w:r>
      <w:r>
        <w:rPr>
          <w:rStyle w:val="Zdraznn"/>
          <w:rFonts w:ascii="Source Sans Pro" w:hAnsi="Source Sans Pro"/>
          <w:i w:val="0"/>
          <w:color w:val="000000"/>
          <w:sz w:val="22"/>
          <w:szCs w:val="22"/>
        </w:rPr>
        <w:t xml:space="preserve"> zveřejněn 27. září 2018 na portálech </w:t>
      </w:r>
      <w:proofErr w:type="spellStart"/>
      <w:r>
        <w:rPr>
          <w:rStyle w:val="Zdraznn"/>
          <w:rFonts w:ascii="Source Sans Pro" w:hAnsi="Source Sans Pro"/>
          <w:i w:val="0"/>
          <w:color w:val="000000"/>
          <w:sz w:val="22"/>
          <w:szCs w:val="22"/>
        </w:rPr>
        <w:t>tzb-info.cz</w:t>
      </w:r>
      <w:proofErr w:type="spellEnd"/>
      <w:r>
        <w:rPr>
          <w:rStyle w:val="Zdraznn"/>
          <w:rFonts w:ascii="Source Sans Pro" w:hAnsi="Source Sans Pro"/>
          <w:i w:val="0"/>
          <w:color w:val="000000"/>
          <w:sz w:val="22"/>
          <w:szCs w:val="22"/>
        </w:rPr>
        <w:t xml:space="preserve"> a </w:t>
      </w:r>
      <w:proofErr w:type="spellStart"/>
      <w:r>
        <w:rPr>
          <w:rStyle w:val="Zdraznn"/>
          <w:rFonts w:ascii="Source Sans Pro" w:hAnsi="Source Sans Pro"/>
          <w:i w:val="0"/>
          <w:color w:val="000000"/>
          <w:sz w:val="22"/>
          <w:szCs w:val="22"/>
        </w:rPr>
        <w:t>Estav.cz</w:t>
      </w:r>
      <w:proofErr w:type="spellEnd"/>
      <w:r>
        <w:rPr>
          <w:rStyle w:val="Zdraznn"/>
          <w:rFonts w:ascii="Source Sans Pro" w:hAnsi="Source Sans Pro"/>
          <w:i w:val="0"/>
          <w:color w:val="000000"/>
          <w:sz w:val="22"/>
          <w:szCs w:val="22"/>
        </w:rPr>
        <w:t xml:space="preserve">. Čtenáři budou mít prostřednictvím hlasování u jednotlivých soutěžních exponátů možnost vybrat z jejich pohledu </w:t>
      </w:r>
      <w:r>
        <w:rPr>
          <w:rStyle w:val="Zdraznn"/>
          <w:rFonts w:ascii="Source Sans Pro" w:hAnsi="Source Sans Pro"/>
          <w:color w:val="000000"/>
          <w:sz w:val="22"/>
          <w:szCs w:val="22"/>
        </w:rPr>
        <w:t xml:space="preserve">nejúspěšnější, nejzdařilejší, nejhezčí, nejprodávanější, nejúspornější TOP VÝROBEK vystavovatelů </w:t>
      </w:r>
      <w:proofErr w:type="spellStart"/>
      <w:r>
        <w:rPr>
          <w:rStyle w:val="Zdraznn"/>
          <w:rFonts w:ascii="Source Sans Pro" w:hAnsi="Source Sans Pro"/>
          <w:color w:val="000000"/>
          <w:sz w:val="22"/>
          <w:szCs w:val="22"/>
        </w:rPr>
        <w:t>INFOTHERMY</w:t>
      </w:r>
      <w:proofErr w:type="spellEnd"/>
      <w:r>
        <w:rPr>
          <w:rStyle w:val="Zdraznn"/>
          <w:rFonts w:ascii="Source Sans Pro" w:hAnsi="Source Sans Pro"/>
          <w:color w:val="000000"/>
          <w:sz w:val="22"/>
          <w:szCs w:val="22"/>
        </w:rPr>
        <w:t xml:space="preserve"> 2019.</w:t>
      </w:r>
      <w:r>
        <w:rPr>
          <w:rStyle w:val="Zdraznn"/>
          <w:rFonts w:ascii="Source Sans Pro" w:hAnsi="Source Sans Pro"/>
          <w:i w:val="0"/>
          <w:color w:val="000000"/>
          <w:sz w:val="22"/>
          <w:szCs w:val="22"/>
        </w:rPr>
        <w:t xml:space="preserve"> </w:t>
      </w:r>
      <w:r>
        <w:rPr>
          <w:rStyle w:val="Zdraznn"/>
          <w:rFonts w:ascii="Source Sans Pro" w:hAnsi="Source Sans Pro"/>
          <w:i w:val="0"/>
          <w:color w:val="000000"/>
          <w:sz w:val="21"/>
          <w:szCs w:val="22"/>
        </w:rPr>
        <w:t xml:space="preserve">Hlasování bude </w:t>
      </w:r>
      <w:proofErr w:type="gramStart"/>
      <w:r>
        <w:rPr>
          <w:rStyle w:val="Zdraznn"/>
          <w:rFonts w:ascii="Source Sans Pro" w:hAnsi="Source Sans Pro"/>
          <w:i w:val="0"/>
          <w:color w:val="000000"/>
          <w:sz w:val="21"/>
          <w:szCs w:val="22"/>
        </w:rPr>
        <w:t xml:space="preserve">ukončeno </w:t>
      </w:r>
      <w:proofErr w:type="spellStart"/>
      <w:r>
        <w:rPr>
          <w:rStyle w:val="Zdraznn"/>
          <w:rFonts w:ascii="Source Sans Pro" w:hAnsi="Source Sans Pro"/>
          <w:i w:val="0"/>
          <w:color w:val="000000"/>
          <w:sz w:val="21"/>
          <w:szCs w:val="22"/>
        </w:rPr>
        <w:t>2.ledna</w:t>
      </w:r>
      <w:proofErr w:type="spellEnd"/>
      <w:proofErr w:type="gramEnd"/>
      <w:r>
        <w:rPr>
          <w:rStyle w:val="Zdraznn"/>
          <w:rFonts w:ascii="Source Sans Pro" w:hAnsi="Source Sans Pro"/>
          <w:i w:val="0"/>
          <w:color w:val="000000"/>
          <w:sz w:val="21"/>
          <w:szCs w:val="22"/>
        </w:rPr>
        <w:t xml:space="preserve"> 2019 ve 12 hod.</w:t>
      </w:r>
      <w:bookmarkStart w:id="0" w:name="_GoBack"/>
      <w:bookmarkEnd w:id="0"/>
    </w:p>
    <w:p w:rsidR="004B3D79" w:rsidRDefault="004B3D79">
      <w:pPr>
        <w:pStyle w:val="Tlotextu"/>
        <w:spacing w:after="150"/>
        <w:rPr>
          <w:rFonts w:ascii="Source Sans Pro" w:hAnsi="Source Sans Pro" w:hint="eastAsia"/>
          <w:color w:val="000000"/>
          <w:sz w:val="21"/>
        </w:rPr>
      </w:pPr>
    </w:p>
    <w:p w:rsidR="004B3D79" w:rsidRDefault="00FB1457">
      <w:pPr>
        <w:pStyle w:val="Tlotextu"/>
        <w:spacing w:after="150"/>
        <w:rPr>
          <w:rFonts w:ascii="Source Sans Pro" w:hAnsi="Source Sans Pro" w:hint="eastAsia"/>
          <w:b/>
          <w:color w:val="000000"/>
        </w:rPr>
      </w:pPr>
      <w:r>
        <w:rPr>
          <w:rFonts w:ascii="Source Sans Pro" w:hAnsi="Source Sans Pro"/>
          <w:b/>
          <w:color w:val="000000"/>
        </w:rPr>
        <w:t>Propozice soutěže:</w:t>
      </w:r>
    </w:p>
    <w:p w:rsidR="004B3D79" w:rsidRDefault="00FB1457">
      <w:pPr>
        <w:pStyle w:val="Tlotextu"/>
        <w:numPr>
          <w:ilvl w:val="0"/>
          <w:numId w:val="2"/>
        </w:numPr>
        <w:spacing w:after="150"/>
        <w:rPr>
          <w:rFonts w:ascii="Source Sans Pro" w:hAnsi="Source Sans Pro" w:hint="eastAsia"/>
          <w:b/>
          <w:color w:val="C00000"/>
          <w:sz w:val="21"/>
        </w:rPr>
      </w:pPr>
      <w:r>
        <w:rPr>
          <w:rFonts w:ascii="Source Sans Pro" w:hAnsi="Source Sans Pro"/>
          <w:b/>
          <w:color w:val="C00000"/>
          <w:sz w:val="21"/>
        </w:rPr>
        <w:t xml:space="preserve">přihlášení exponátu do </w:t>
      </w:r>
      <w:r w:rsidR="004B351D">
        <w:rPr>
          <w:rFonts w:ascii="Source Sans Pro" w:hAnsi="Source Sans Pro"/>
          <w:b/>
          <w:color w:val="C00000"/>
          <w:sz w:val="21"/>
        </w:rPr>
        <w:t>30</w:t>
      </w:r>
      <w:r>
        <w:rPr>
          <w:rFonts w:ascii="Source Sans Pro" w:hAnsi="Source Sans Pro"/>
          <w:b/>
          <w:color w:val="C00000"/>
          <w:sz w:val="21"/>
        </w:rPr>
        <w:t>. října 2018</w:t>
      </w:r>
    </w:p>
    <w:p w:rsidR="004B3D79" w:rsidRDefault="00FB1457">
      <w:pPr>
        <w:pStyle w:val="Tlotextu"/>
        <w:numPr>
          <w:ilvl w:val="0"/>
          <w:numId w:val="2"/>
        </w:numPr>
        <w:spacing w:after="150"/>
        <w:rPr>
          <w:rFonts w:hint="eastAsia"/>
        </w:rPr>
      </w:pPr>
      <w:r>
        <w:rPr>
          <w:rFonts w:ascii="Source Sans Pro" w:hAnsi="Source Sans Pro"/>
          <w:color w:val="000000"/>
          <w:sz w:val="21"/>
        </w:rPr>
        <w:t xml:space="preserve">přihlášky zasílejte na </w:t>
      </w:r>
      <w:r>
        <w:rPr>
          <w:rFonts w:ascii="Source Sans Pro" w:hAnsi="Source Sans Pro"/>
          <w:color w:val="707070"/>
          <w:sz w:val="21"/>
        </w:rPr>
        <w:t xml:space="preserve"> </w:t>
      </w:r>
      <w:r>
        <w:rPr>
          <w:rFonts w:ascii="Source Sans Pro" w:hAnsi="Source Sans Pro"/>
          <w:color w:val="FF3333"/>
          <w:sz w:val="21"/>
        </w:rPr>
        <w:t xml:space="preserve">e-mail: </w:t>
      </w:r>
      <w:hyperlink r:id="rId5">
        <w:proofErr w:type="spellStart"/>
        <w:r>
          <w:rPr>
            <w:rStyle w:val="Internetovodkaz"/>
            <w:rFonts w:ascii="Source Sans Pro" w:hAnsi="Source Sans Pro"/>
            <w:color w:val="FF3333"/>
            <w:sz w:val="21"/>
          </w:rPr>
          <w:t>jan.schindler@topinfo.cz</w:t>
        </w:r>
        <w:proofErr w:type="spellEnd"/>
      </w:hyperlink>
      <w:r>
        <w:rPr>
          <w:rFonts w:ascii="Source Sans Pro" w:hAnsi="Source Sans Pro"/>
          <w:color w:val="FF3333"/>
          <w:sz w:val="21"/>
        </w:rPr>
        <w:t xml:space="preserve">  </w:t>
      </w:r>
      <w:r>
        <w:rPr>
          <w:rFonts w:ascii="Source Sans Pro" w:hAnsi="Source Sans Pro"/>
          <w:color w:val="000000"/>
          <w:sz w:val="21"/>
        </w:rPr>
        <w:t>a v kopii na</w:t>
      </w:r>
      <w:r>
        <w:rPr>
          <w:rFonts w:ascii="Source Sans Pro" w:hAnsi="Source Sans Pro"/>
          <w:color w:val="FF3333"/>
          <w:sz w:val="21"/>
        </w:rPr>
        <w:t xml:space="preserve"> </w:t>
      </w:r>
      <w:hyperlink r:id="rId6">
        <w:proofErr w:type="spellStart"/>
        <w:r>
          <w:rPr>
            <w:rStyle w:val="Internetovodkaz"/>
            <w:rFonts w:ascii="Source Sans Pro" w:hAnsi="Source Sans Pro"/>
            <w:color w:val="FF3333"/>
            <w:sz w:val="21"/>
          </w:rPr>
          <w:t>bujakova@inforpres.cz</w:t>
        </w:r>
        <w:proofErr w:type="spellEnd"/>
      </w:hyperlink>
      <w:r>
        <w:rPr>
          <w:rFonts w:ascii="Source Sans Pro" w:hAnsi="Source Sans Pro"/>
          <w:color w:val="FF3333"/>
          <w:sz w:val="21"/>
        </w:rPr>
        <w:t>.</w:t>
      </w:r>
    </w:p>
    <w:p w:rsidR="004B3D79" w:rsidRDefault="00FB1457">
      <w:pPr>
        <w:pStyle w:val="Tlotextu"/>
        <w:numPr>
          <w:ilvl w:val="0"/>
          <w:numId w:val="2"/>
        </w:numPr>
        <w:spacing w:after="150"/>
        <w:rPr>
          <w:rFonts w:ascii="Source Sans Pro" w:hAnsi="Source Sans Pro" w:hint="eastAsia"/>
          <w:sz w:val="21"/>
        </w:rPr>
      </w:pPr>
      <w:r>
        <w:rPr>
          <w:rFonts w:ascii="Source Sans Pro" w:hAnsi="Source Sans Pro"/>
          <w:sz w:val="21"/>
        </w:rPr>
        <w:t>vystavující firma na výstavě Infotherma 2019 může přihlásit pouze jeden exponát odpovídající nomenklatuře výstavy</w:t>
      </w:r>
    </w:p>
    <w:p w:rsidR="004B3D79" w:rsidRDefault="00FB1457">
      <w:pPr>
        <w:pStyle w:val="Tlotextu"/>
        <w:numPr>
          <w:ilvl w:val="0"/>
          <w:numId w:val="2"/>
        </w:numPr>
        <w:spacing w:after="150"/>
        <w:rPr>
          <w:rFonts w:ascii="Source Sans Pro" w:hAnsi="Source Sans Pro" w:hint="eastAsia"/>
          <w:color w:val="000000"/>
          <w:sz w:val="21"/>
        </w:rPr>
      </w:pPr>
      <w:r>
        <w:rPr>
          <w:rFonts w:ascii="Source Sans Pro" w:hAnsi="Source Sans Pro"/>
          <w:color w:val="000000"/>
          <w:sz w:val="21"/>
        </w:rPr>
        <w:t>přihláška musí obsahovat:</w:t>
      </w:r>
    </w:p>
    <w:p w:rsidR="004B3D79" w:rsidRDefault="00FB1457">
      <w:pPr>
        <w:pStyle w:val="Tlotextu"/>
        <w:numPr>
          <w:ilvl w:val="0"/>
          <w:numId w:val="1"/>
        </w:numPr>
        <w:tabs>
          <w:tab w:val="left" w:pos="0"/>
        </w:tabs>
        <w:spacing w:after="150"/>
        <w:rPr>
          <w:rFonts w:ascii="Source Sans Pro" w:hAnsi="Source Sans Pro" w:hint="eastAsia"/>
          <w:color w:val="000000"/>
          <w:sz w:val="21"/>
        </w:rPr>
      </w:pPr>
      <w:r>
        <w:rPr>
          <w:rFonts w:ascii="Source Sans Pro" w:hAnsi="Source Sans Pro"/>
          <w:color w:val="000000"/>
          <w:sz w:val="21"/>
        </w:rPr>
        <w:t xml:space="preserve">  Stručný popis (maximálně 120 slov) charakterizující soutěžící exponát.</w:t>
      </w:r>
    </w:p>
    <w:p w:rsidR="004B3D79" w:rsidRDefault="00FB1457">
      <w:pPr>
        <w:pStyle w:val="Tlotextu"/>
        <w:numPr>
          <w:ilvl w:val="0"/>
          <w:numId w:val="1"/>
        </w:numPr>
        <w:tabs>
          <w:tab w:val="left" w:pos="0"/>
        </w:tabs>
        <w:spacing w:after="150"/>
        <w:rPr>
          <w:rFonts w:ascii="Source Sans Pro" w:hAnsi="Source Sans Pro" w:hint="eastAsia"/>
          <w:color w:val="000000"/>
          <w:sz w:val="21"/>
        </w:rPr>
      </w:pPr>
      <w:r>
        <w:rPr>
          <w:rFonts w:ascii="Source Sans Pro" w:hAnsi="Source Sans Pro"/>
          <w:color w:val="000000"/>
          <w:sz w:val="21"/>
        </w:rPr>
        <w:t xml:space="preserve">  Obrázek exponátu, který bude umístěn vedle stručného popisu (formát </w:t>
      </w:r>
      <w:proofErr w:type="spellStart"/>
      <w:r>
        <w:rPr>
          <w:rFonts w:ascii="Source Sans Pro" w:hAnsi="Source Sans Pro"/>
          <w:color w:val="000000"/>
          <w:sz w:val="21"/>
        </w:rPr>
        <w:t>PNG</w:t>
      </w:r>
      <w:proofErr w:type="spellEnd"/>
      <w:r>
        <w:rPr>
          <w:rFonts w:ascii="Source Sans Pro" w:hAnsi="Source Sans Pro"/>
          <w:color w:val="000000"/>
          <w:sz w:val="21"/>
        </w:rPr>
        <w:t xml:space="preserve">, </w:t>
      </w:r>
      <w:proofErr w:type="spellStart"/>
      <w:r>
        <w:rPr>
          <w:rFonts w:ascii="Source Sans Pro" w:hAnsi="Source Sans Pro"/>
          <w:color w:val="000000"/>
          <w:sz w:val="21"/>
        </w:rPr>
        <w:t>JPG</w:t>
      </w:r>
      <w:proofErr w:type="spellEnd"/>
      <w:r>
        <w:rPr>
          <w:rFonts w:ascii="Source Sans Pro" w:hAnsi="Source Sans Pro"/>
          <w:color w:val="000000"/>
          <w:sz w:val="21"/>
        </w:rPr>
        <w:t>).</w:t>
      </w:r>
    </w:p>
    <w:p w:rsidR="004B3D79" w:rsidRDefault="00FB1457">
      <w:pPr>
        <w:pStyle w:val="Tlotextu"/>
        <w:numPr>
          <w:ilvl w:val="0"/>
          <w:numId w:val="1"/>
        </w:numPr>
        <w:tabs>
          <w:tab w:val="left" w:pos="0"/>
        </w:tabs>
        <w:spacing w:after="150"/>
        <w:rPr>
          <w:rFonts w:ascii="Source Sans Pro" w:hAnsi="Source Sans Pro" w:hint="eastAsia"/>
          <w:color w:val="000000"/>
          <w:sz w:val="21"/>
        </w:rPr>
      </w:pPr>
      <w:r>
        <w:rPr>
          <w:rFonts w:ascii="Source Sans Pro" w:hAnsi="Source Sans Pro"/>
          <w:color w:val="000000"/>
          <w:sz w:val="21"/>
        </w:rPr>
        <w:t xml:space="preserve">  Detailní popis (maximálně pět stran) s obrázky, grafy atd. ve formátu </w:t>
      </w:r>
      <w:proofErr w:type="spellStart"/>
      <w:r>
        <w:rPr>
          <w:rFonts w:ascii="Source Sans Pro" w:hAnsi="Source Sans Pro"/>
          <w:color w:val="000000"/>
          <w:sz w:val="21"/>
        </w:rPr>
        <w:t>PDF</w:t>
      </w:r>
      <w:proofErr w:type="spellEnd"/>
      <w:r>
        <w:rPr>
          <w:rFonts w:ascii="Source Sans Pro" w:hAnsi="Source Sans Pro"/>
          <w:color w:val="000000"/>
          <w:sz w:val="21"/>
        </w:rPr>
        <w:t xml:space="preserve"> nebo DOC. </w:t>
      </w:r>
      <w:r>
        <w:rPr>
          <w:rFonts w:ascii="Source Sans Pro" w:hAnsi="Source Sans Pro"/>
          <w:color w:val="000000"/>
          <w:sz w:val="21"/>
        </w:rPr>
        <w:br/>
        <w:t xml:space="preserve">     Popis bude obsahovat též kontaktní údaje a logo společnosti.</w:t>
      </w:r>
    </w:p>
    <w:p w:rsidR="004B3D79" w:rsidRDefault="00FB1457">
      <w:pPr>
        <w:pStyle w:val="Tlotextu"/>
        <w:numPr>
          <w:ilvl w:val="0"/>
          <w:numId w:val="1"/>
        </w:numPr>
        <w:tabs>
          <w:tab w:val="left" w:pos="0"/>
        </w:tabs>
        <w:spacing w:after="150"/>
        <w:rPr>
          <w:rFonts w:ascii="Source Sans Pro" w:hAnsi="Source Sans Pro" w:hint="eastAsia"/>
          <w:color w:val="000000"/>
          <w:sz w:val="21"/>
        </w:rPr>
      </w:pPr>
      <w:r>
        <w:rPr>
          <w:rFonts w:ascii="Source Sans Pro" w:hAnsi="Source Sans Pro"/>
          <w:color w:val="000000"/>
          <w:sz w:val="21"/>
        </w:rPr>
        <w:t xml:space="preserve">  Logo společnosti ve formátu </w:t>
      </w:r>
      <w:proofErr w:type="spellStart"/>
      <w:r>
        <w:rPr>
          <w:rFonts w:ascii="Source Sans Pro" w:hAnsi="Source Sans Pro"/>
          <w:color w:val="000000"/>
          <w:sz w:val="21"/>
        </w:rPr>
        <w:t>PNG</w:t>
      </w:r>
      <w:proofErr w:type="spellEnd"/>
      <w:r>
        <w:rPr>
          <w:rFonts w:ascii="Source Sans Pro" w:hAnsi="Source Sans Pro"/>
          <w:color w:val="000000"/>
          <w:sz w:val="21"/>
        </w:rPr>
        <w:t xml:space="preserve"> nebo </w:t>
      </w:r>
      <w:proofErr w:type="spellStart"/>
      <w:r>
        <w:rPr>
          <w:rFonts w:ascii="Source Sans Pro" w:hAnsi="Source Sans Pro"/>
          <w:color w:val="000000"/>
          <w:sz w:val="21"/>
        </w:rPr>
        <w:t>JPG</w:t>
      </w:r>
      <w:proofErr w:type="spellEnd"/>
    </w:p>
    <w:p w:rsidR="004B3D79" w:rsidRDefault="00FB1457">
      <w:pPr>
        <w:pStyle w:val="Tlotextu"/>
        <w:numPr>
          <w:ilvl w:val="0"/>
          <w:numId w:val="1"/>
        </w:numPr>
        <w:tabs>
          <w:tab w:val="left" w:pos="0"/>
        </w:tabs>
        <w:spacing w:after="150"/>
        <w:rPr>
          <w:rFonts w:ascii="Source Sans Pro" w:hAnsi="Source Sans Pro" w:hint="eastAsia"/>
          <w:color w:val="000000"/>
          <w:sz w:val="21"/>
        </w:rPr>
      </w:pPr>
      <w:r>
        <w:rPr>
          <w:rFonts w:ascii="Source Sans Pro" w:hAnsi="Source Sans Pro"/>
          <w:color w:val="000000"/>
          <w:sz w:val="21"/>
        </w:rPr>
        <w:t xml:space="preserve">  Internetovou adresu stránky společnosti vystavující exponát.</w:t>
      </w:r>
    </w:p>
    <w:p w:rsidR="004B3D79" w:rsidRDefault="00FB1457">
      <w:pPr>
        <w:pStyle w:val="Tlotextu"/>
        <w:spacing w:after="150"/>
        <w:rPr>
          <w:rFonts w:ascii="Source Sans Pro" w:hAnsi="Source Sans Pro" w:hint="eastAsia"/>
          <w:color w:val="000000"/>
          <w:sz w:val="21"/>
        </w:rPr>
      </w:pPr>
      <w:r>
        <w:rPr>
          <w:rFonts w:ascii="Source Sans Pro" w:hAnsi="Source Sans Pro"/>
          <w:color w:val="000000"/>
          <w:sz w:val="21"/>
        </w:rPr>
        <w:t>Hlasování bude technicky ošetřeno k zamezení opakovaného hlasování z jedné IP adresy.</w:t>
      </w:r>
    </w:p>
    <w:p w:rsidR="004B3D79" w:rsidRDefault="00FB1457">
      <w:pPr>
        <w:pStyle w:val="Tlotextu"/>
        <w:spacing w:after="150"/>
        <w:rPr>
          <w:rFonts w:ascii="Source Sans Pro" w:hAnsi="Source Sans Pro" w:hint="eastAsia"/>
          <w:color w:val="000000"/>
          <w:sz w:val="21"/>
        </w:rPr>
      </w:pPr>
      <w:r>
        <w:rPr>
          <w:rFonts w:ascii="Source Sans Pro" w:hAnsi="Source Sans Pro"/>
          <w:color w:val="000000"/>
          <w:sz w:val="21"/>
        </w:rPr>
        <w:t xml:space="preserve">Všechny vyhodnocené novinky budou prezentovány na titulní straně TZB-info po dobu tří měsíců před zahájením výstavy ve speciální sekci Infotherma. Rovněž bude poskytnuta portálem TZB-info reklama v hodnotě 30.000 Kč zdarma. Vybrané exponáty budou představeny na výstavě Infotherma 2019 ve vstupní expozici. </w:t>
      </w:r>
    </w:p>
    <w:p w:rsidR="004B3D79" w:rsidRDefault="004B3D79">
      <w:pPr>
        <w:pStyle w:val="Tlotextu"/>
        <w:jc w:val="both"/>
        <w:rPr>
          <w:rFonts w:hint="eastAsia"/>
        </w:rPr>
      </w:pPr>
    </w:p>
    <w:sectPr w:rsidR="004B3D79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">
    <w:altName w:val="Times New Roman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ontserrat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A4A78"/>
    <w:multiLevelType w:val="multilevel"/>
    <w:tmpl w:val="28AA4EDC"/>
    <w:lvl w:ilvl="0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cs="Source Sans Pro" w:hint="default"/>
        <w:b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E41AAB"/>
    <w:multiLevelType w:val="multilevel"/>
    <w:tmpl w:val="AA5ABAD8"/>
    <w:lvl w:ilvl="0">
      <w:start w:val="1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59A005CD"/>
    <w:multiLevelType w:val="multilevel"/>
    <w:tmpl w:val="8A80DE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3D79"/>
    <w:rsid w:val="004B351D"/>
    <w:rsid w:val="004B3D79"/>
    <w:rsid w:val="00FB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C92C4-7709-4287-8D8F-E3F610CF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paragraph" w:styleId="Nadpis4">
    <w:name w:val="heading 4"/>
    <w:basedOn w:val="Nadpis"/>
    <w:qFormat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qFormat/>
    <w:rPr>
      <w:b/>
      <w:bCs/>
    </w:rPr>
  </w:style>
  <w:style w:type="character" w:styleId="Zdraznn">
    <w:name w:val="Emphasis"/>
    <w:qFormat/>
    <w:rPr>
      <w:i/>
      <w:iCs/>
    </w:rPr>
  </w:style>
  <w:style w:type="character" w:customStyle="1" w:styleId="Symbolyproslovn">
    <w:name w:val="Symboly pro číslování"/>
    <w:qFormat/>
  </w:style>
  <w:style w:type="character" w:customStyle="1" w:styleId="Internetovodkaz">
    <w:name w:val="Internetový odkaz"/>
    <w:basedOn w:val="Standardnpsmoodstavce"/>
    <w:uiPriority w:val="99"/>
    <w:unhideWhenUsed/>
    <w:rsid w:val="002354EE"/>
    <w:rPr>
      <w:color w:val="0563C1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11A24"/>
    <w:rPr>
      <w:rFonts w:ascii="Segoe UI" w:hAnsi="Segoe UI" w:cs="Mangal"/>
      <w:sz w:val="18"/>
      <w:szCs w:val="16"/>
    </w:rPr>
  </w:style>
  <w:style w:type="character" w:customStyle="1" w:styleId="ListLabel1">
    <w:name w:val="ListLabel 1"/>
    <w:qFormat/>
    <w:rPr>
      <w:rFonts w:ascii="Source Sans Pro" w:eastAsia="SimSun" w:hAnsi="Source Sans Pro" w:cs="Arial"/>
      <w:b/>
      <w:sz w:val="21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11A24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jakova@inforpres.cz" TargetMode="External"/><Relationship Id="rId5" Type="http://schemas.openxmlformats.org/officeDocument/2006/relationships/hyperlink" Target="mailto:jan.schindler@topinf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300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Inforpres</dc:creator>
  <cp:lastModifiedBy>Inforpres</cp:lastModifiedBy>
  <cp:revision>7</cp:revision>
  <cp:lastPrinted>2018-09-10T08:56:00Z</cp:lastPrinted>
  <dcterms:created xsi:type="dcterms:W3CDTF">2018-07-17T09:51:00Z</dcterms:created>
  <dcterms:modified xsi:type="dcterms:W3CDTF">2018-10-11T07:32:00Z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